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1BB" w:rsidRPr="000A6BF8" w:rsidRDefault="000A6BF8" w:rsidP="00100AF3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 xml:space="preserve">Вопросы к экзамену по </w:t>
      </w:r>
      <w:r w:rsidR="00100AF3">
        <w:rPr>
          <w:rFonts w:ascii="Times New Roman" w:hAnsi="Times New Roman" w:cs="Times New Roman"/>
          <w:sz w:val="24"/>
          <w:szCs w:val="24"/>
          <w:u w:val="single"/>
        </w:rPr>
        <w:t>дисциплине «</w:t>
      </w:r>
      <w:proofErr w:type="spellStart"/>
      <w:r w:rsidR="00100AF3">
        <w:rPr>
          <w:rFonts w:ascii="Times New Roman" w:hAnsi="Times New Roman" w:cs="Times New Roman"/>
          <w:sz w:val="24"/>
          <w:szCs w:val="24"/>
          <w:u w:val="single"/>
        </w:rPr>
        <w:t>Медиаисследования</w:t>
      </w:r>
      <w:proofErr w:type="spellEnd"/>
      <w:r w:rsidR="001911BB" w:rsidRPr="000A6BF8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1911BB" w:rsidRPr="001911BB" w:rsidRDefault="001911BB" w:rsidP="001911B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100AF3" w:rsidRPr="00100AF3" w:rsidRDefault="00100AF3" w:rsidP="0059600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AF3">
        <w:rPr>
          <w:rFonts w:ascii="Times New Roman" w:hAnsi="Times New Roman" w:cs="Times New Roman"/>
          <w:sz w:val="24"/>
          <w:szCs w:val="24"/>
        </w:rPr>
        <w:t xml:space="preserve">Категории </w:t>
      </w:r>
      <w:proofErr w:type="spellStart"/>
      <w:r w:rsidRPr="00100AF3">
        <w:rPr>
          <w:rFonts w:ascii="Times New Roman" w:hAnsi="Times New Roman" w:cs="Times New Roman"/>
          <w:sz w:val="24"/>
          <w:szCs w:val="24"/>
        </w:rPr>
        <w:t>медиаисследования</w:t>
      </w:r>
      <w:proofErr w:type="spellEnd"/>
    </w:p>
    <w:p w:rsidR="00100AF3" w:rsidRPr="00100AF3" w:rsidRDefault="00100AF3" w:rsidP="0059600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AF3">
        <w:rPr>
          <w:rFonts w:ascii="Times New Roman" w:hAnsi="Times New Roman" w:cs="Times New Roman"/>
          <w:sz w:val="24"/>
          <w:szCs w:val="24"/>
        </w:rPr>
        <w:t xml:space="preserve">Методы </w:t>
      </w:r>
      <w:proofErr w:type="spellStart"/>
      <w:r w:rsidRPr="00100AF3">
        <w:rPr>
          <w:rFonts w:ascii="Times New Roman" w:hAnsi="Times New Roman" w:cs="Times New Roman"/>
          <w:sz w:val="24"/>
          <w:szCs w:val="24"/>
        </w:rPr>
        <w:t>медиаисследований</w:t>
      </w:r>
      <w:proofErr w:type="spellEnd"/>
    </w:p>
    <w:p w:rsidR="00100AF3" w:rsidRPr="00100AF3" w:rsidRDefault="00100AF3" w:rsidP="0059600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AF3">
        <w:rPr>
          <w:rFonts w:ascii="Times New Roman" w:hAnsi="Times New Roman" w:cs="Times New Roman"/>
          <w:sz w:val="24"/>
          <w:szCs w:val="24"/>
        </w:rPr>
        <w:t xml:space="preserve">Виды </w:t>
      </w:r>
      <w:proofErr w:type="spellStart"/>
      <w:r w:rsidRPr="00100AF3">
        <w:rPr>
          <w:rFonts w:ascii="Times New Roman" w:hAnsi="Times New Roman" w:cs="Times New Roman"/>
          <w:sz w:val="24"/>
          <w:szCs w:val="24"/>
        </w:rPr>
        <w:t>медиаисследований</w:t>
      </w:r>
      <w:proofErr w:type="spellEnd"/>
      <w:r w:rsidRPr="00100AF3">
        <w:rPr>
          <w:rFonts w:ascii="Times New Roman" w:hAnsi="Times New Roman" w:cs="Times New Roman"/>
          <w:sz w:val="24"/>
          <w:szCs w:val="24"/>
        </w:rPr>
        <w:t xml:space="preserve"> и принципы</w:t>
      </w:r>
    </w:p>
    <w:p w:rsidR="00100AF3" w:rsidRPr="00100AF3" w:rsidRDefault="00100AF3" w:rsidP="0059600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AF3">
        <w:rPr>
          <w:rFonts w:ascii="Times New Roman" w:hAnsi="Times New Roman" w:cs="Times New Roman"/>
          <w:sz w:val="24"/>
          <w:szCs w:val="24"/>
        </w:rPr>
        <w:t>Классические законы логического мышления</w:t>
      </w:r>
    </w:p>
    <w:p w:rsidR="00100AF3" w:rsidRPr="00100AF3" w:rsidRDefault="00100AF3" w:rsidP="0059600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AF3">
        <w:rPr>
          <w:rFonts w:ascii="Times New Roman" w:hAnsi="Times New Roman" w:cs="Times New Roman"/>
          <w:sz w:val="24"/>
          <w:szCs w:val="24"/>
        </w:rPr>
        <w:t>Актуальность исследования</w:t>
      </w:r>
    </w:p>
    <w:p w:rsidR="00100AF3" w:rsidRDefault="00100AF3" w:rsidP="0059600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AF3">
        <w:rPr>
          <w:rFonts w:ascii="Times New Roman" w:hAnsi="Times New Roman" w:cs="Times New Roman"/>
          <w:sz w:val="24"/>
          <w:szCs w:val="24"/>
        </w:rPr>
        <w:t>Предмет и объект исследования</w:t>
      </w:r>
    </w:p>
    <w:p w:rsidR="00100AF3" w:rsidRPr="00100AF3" w:rsidRDefault="00100AF3" w:rsidP="0059600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AF3">
        <w:rPr>
          <w:rFonts w:ascii="Times New Roman" w:hAnsi="Times New Roman" w:cs="Times New Roman"/>
          <w:sz w:val="24"/>
          <w:szCs w:val="24"/>
        </w:rPr>
        <w:t>Исследование в работе журналиста</w:t>
      </w:r>
    </w:p>
    <w:p w:rsidR="00100AF3" w:rsidRPr="00100AF3" w:rsidRDefault="00100AF3" w:rsidP="0059600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AF3">
        <w:rPr>
          <w:rFonts w:ascii="Times New Roman" w:hAnsi="Times New Roman" w:cs="Times New Roman"/>
          <w:sz w:val="24"/>
          <w:szCs w:val="24"/>
        </w:rPr>
        <w:t>Исследование аудитории</w:t>
      </w:r>
    </w:p>
    <w:p w:rsidR="00100AF3" w:rsidRDefault="00100AF3" w:rsidP="0059600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AF3">
        <w:rPr>
          <w:rFonts w:ascii="Times New Roman" w:hAnsi="Times New Roman" w:cs="Times New Roman"/>
          <w:sz w:val="24"/>
          <w:szCs w:val="24"/>
        </w:rPr>
        <w:t xml:space="preserve">Новые вопросы в </w:t>
      </w:r>
      <w:proofErr w:type="spellStart"/>
      <w:r w:rsidRPr="00100AF3">
        <w:rPr>
          <w:rFonts w:ascii="Times New Roman" w:hAnsi="Times New Roman" w:cs="Times New Roman"/>
          <w:sz w:val="24"/>
          <w:szCs w:val="24"/>
        </w:rPr>
        <w:t>коммуникативистике</w:t>
      </w:r>
      <w:proofErr w:type="spellEnd"/>
      <w:r w:rsidRPr="00100AF3">
        <w:rPr>
          <w:rFonts w:ascii="Times New Roman" w:hAnsi="Times New Roman" w:cs="Times New Roman"/>
          <w:sz w:val="24"/>
          <w:szCs w:val="24"/>
        </w:rPr>
        <w:t xml:space="preserve"> и журналистике</w:t>
      </w:r>
    </w:p>
    <w:p w:rsidR="004A5836" w:rsidRDefault="004A5836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proofErr w:type="spellStart"/>
      <w:r w:rsidRPr="00E266BF">
        <w:rPr>
          <w:rFonts w:ascii="Times New Roman" w:hAnsi="Times New Roman"/>
        </w:rPr>
        <w:t>Общ</w:t>
      </w:r>
      <w:r>
        <w:rPr>
          <w:rFonts w:ascii="Times New Roman" w:hAnsi="Times New Roman"/>
        </w:rPr>
        <w:t>елогические</w:t>
      </w:r>
      <w:proofErr w:type="spellEnd"/>
      <w:r>
        <w:rPr>
          <w:rFonts w:ascii="Times New Roman" w:hAnsi="Times New Roman"/>
        </w:rPr>
        <w:t xml:space="preserve"> методы исследования</w:t>
      </w:r>
    </w:p>
    <w:p w:rsidR="004A5836" w:rsidRDefault="004A5836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E266BF">
        <w:rPr>
          <w:rFonts w:ascii="Times New Roman" w:hAnsi="Times New Roman"/>
        </w:rPr>
        <w:t>Общенаучные эмпирические методы исследования</w:t>
      </w:r>
    </w:p>
    <w:p w:rsidR="004A5836" w:rsidRDefault="004A5836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E266BF">
        <w:rPr>
          <w:rFonts w:ascii="Times New Roman" w:hAnsi="Times New Roman"/>
        </w:rPr>
        <w:t>Общенаучные теоретические методы исследования</w:t>
      </w:r>
    </w:p>
    <w:p w:rsidR="004A5836" w:rsidRPr="004A5836" w:rsidRDefault="004A5836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4A5836">
        <w:rPr>
          <w:rFonts w:ascii="Times New Roman" w:hAnsi="Times New Roman"/>
        </w:rPr>
        <w:t xml:space="preserve">Политологический аспект анализа СМИ </w:t>
      </w:r>
    </w:p>
    <w:p w:rsidR="004A5836" w:rsidRPr="004A5836" w:rsidRDefault="004A5836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4A5836">
        <w:rPr>
          <w:rFonts w:ascii="Times New Roman" w:hAnsi="Times New Roman"/>
        </w:rPr>
        <w:t>Социологический аспект анализа СМИ</w:t>
      </w:r>
    </w:p>
    <w:p w:rsidR="004A5836" w:rsidRPr="004A5836" w:rsidRDefault="004A5836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4A5836">
        <w:rPr>
          <w:rFonts w:ascii="Times New Roman" w:hAnsi="Times New Roman"/>
        </w:rPr>
        <w:t>Философский аспект анализа СМИ</w:t>
      </w:r>
    </w:p>
    <w:p w:rsidR="004A5836" w:rsidRPr="004A5836" w:rsidRDefault="004A5836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4A5836">
        <w:rPr>
          <w:rFonts w:ascii="Times New Roman" w:hAnsi="Times New Roman"/>
        </w:rPr>
        <w:t xml:space="preserve">Исторический и историко-типологический подходы к изучению СМИ. </w:t>
      </w:r>
      <w:proofErr w:type="spellStart"/>
      <w:r w:rsidRPr="004A5836">
        <w:rPr>
          <w:rFonts w:ascii="Times New Roman" w:hAnsi="Times New Roman"/>
        </w:rPr>
        <w:t>Типологизация</w:t>
      </w:r>
      <w:proofErr w:type="spellEnd"/>
      <w:r w:rsidRPr="004A5836">
        <w:rPr>
          <w:rFonts w:ascii="Times New Roman" w:hAnsi="Times New Roman"/>
        </w:rPr>
        <w:t xml:space="preserve"> как базовый метод теории журналистики</w:t>
      </w:r>
    </w:p>
    <w:p w:rsidR="004A5836" w:rsidRPr="004A5836" w:rsidRDefault="004A5836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4A5836">
        <w:rPr>
          <w:rFonts w:ascii="Times New Roman" w:hAnsi="Times New Roman"/>
        </w:rPr>
        <w:t>Проблемно-тематический аспект исследования СМИ разных типов</w:t>
      </w:r>
    </w:p>
    <w:p w:rsidR="004A5836" w:rsidRPr="004A5836" w:rsidRDefault="004A5836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4A5836">
        <w:rPr>
          <w:rFonts w:ascii="Times New Roman" w:hAnsi="Times New Roman"/>
        </w:rPr>
        <w:t>Жанры СМИ и тенденции их развития как объект анализа в теории журналистики</w:t>
      </w:r>
    </w:p>
    <w:p w:rsidR="004A5836" w:rsidRPr="004A5836" w:rsidRDefault="004A5836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4A5836">
        <w:rPr>
          <w:rFonts w:ascii="Times New Roman" w:hAnsi="Times New Roman"/>
        </w:rPr>
        <w:t>История и теория новейшей журналистики и новых медиа: методологические подходы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 xml:space="preserve">Базовые понятия </w:t>
      </w:r>
      <w:proofErr w:type="spellStart"/>
      <w:r w:rsidRPr="00596005">
        <w:rPr>
          <w:rFonts w:ascii="Times New Roman" w:hAnsi="Times New Roman"/>
        </w:rPr>
        <w:t>медиалингвистики</w:t>
      </w:r>
      <w:proofErr w:type="spellEnd"/>
      <w:r w:rsidRPr="00596005">
        <w:rPr>
          <w:rFonts w:ascii="Times New Roman" w:hAnsi="Times New Roman"/>
        </w:rPr>
        <w:t xml:space="preserve"> и </w:t>
      </w:r>
      <w:proofErr w:type="spellStart"/>
      <w:r w:rsidRPr="00596005">
        <w:rPr>
          <w:rFonts w:ascii="Times New Roman" w:hAnsi="Times New Roman"/>
        </w:rPr>
        <w:t>медиастилистики</w:t>
      </w:r>
      <w:proofErr w:type="spellEnd"/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 xml:space="preserve">Тексты СМИ сквозь призму </w:t>
      </w:r>
      <w:proofErr w:type="spellStart"/>
      <w:r w:rsidRPr="00596005">
        <w:rPr>
          <w:rFonts w:ascii="Times New Roman" w:hAnsi="Times New Roman"/>
        </w:rPr>
        <w:t>жанрологии</w:t>
      </w:r>
      <w:proofErr w:type="spellEnd"/>
      <w:r w:rsidRPr="00596005">
        <w:rPr>
          <w:rFonts w:ascii="Times New Roman" w:hAnsi="Times New Roman"/>
        </w:rPr>
        <w:t xml:space="preserve"> и </w:t>
      </w:r>
      <w:proofErr w:type="spellStart"/>
      <w:r w:rsidRPr="00596005">
        <w:rPr>
          <w:rFonts w:ascii="Times New Roman" w:hAnsi="Times New Roman"/>
        </w:rPr>
        <w:t>речеведения</w:t>
      </w:r>
      <w:proofErr w:type="spellEnd"/>
    </w:p>
    <w:p w:rsidR="004A5836" w:rsidRPr="004A5836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proofErr w:type="spellStart"/>
      <w:r w:rsidRPr="00596005">
        <w:rPr>
          <w:rFonts w:ascii="Times New Roman" w:hAnsi="Times New Roman"/>
        </w:rPr>
        <w:t>Поликодовый</w:t>
      </w:r>
      <w:proofErr w:type="spellEnd"/>
      <w:r w:rsidRPr="00596005">
        <w:rPr>
          <w:rFonts w:ascii="Times New Roman" w:hAnsi="Times New Roman"/>
        </w:rPr>
        <w:t xml:space="preserve"> (</w:t>
      </w:r>
      <w:proofErr w:type="spellStart"/>
      <w:r w:rsidRPr="00596005">
        <w:rPr>
          <w:rFonts w:ascii="Times New Roman" w:hAnsi="Times New Roman"/>
        </w:rPr>
        <w:t>креолизованный</w:t>
      </w:r>
      <w:proofErr w:type="spellEnd"/>
      <w:r w:rsidRPr="00596005">
        <w:rPr>
          <w:rFonts w:ascii="Times New Roman" w:hAnsi="Times New Roman"/>
        </w:rPr>
        <w:t>) текст СМИ: определение понятия и методики анализа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Методология контент-анализа: история и тенденции развития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 xml:space="preserve">Теории взаимодействия СМИ и общества 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Языковая личность журналиста сквозь призму коллективного и индивидуального языкового сознания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 xml:space="preserve">Лингвистическая </w:t>
      </w:r>
      <w:proofErr w:type="spellStart"/>
      <w:r w:rsidRPr="00596005">
        <w:rPr>
          <w:rFonts w:ascii="Times New Roman" w:hAnsi="Times New Roman"/>
        </w:rPr>
        <w:t>персонология</w:t>
      </w:r>
      <w:proofErr w:type="spellEnd"/>
      <w:r w:rsidRPr="00596005">
        <w:rPr>
          <w:rFonts w:ascii="Times New Roman" w:hAnsi="Times New Roman"/>
        </w:rPr>
        <w:t xml:space="preserve"> как основа исследования языковой личности журналиста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proofErr w:type="spellStart"/>
      <w:r w:rsidRPr="00596005">
        <w:rPr>
          <w:rFonts w:ascii="Times New Roman" w:hAnsi="Times New Roman"/>
        </w:rPr>
        <w:t>Медиарынок</w:t>
      </w:r>
      <w:proofErr w:type="spellEnd"/>
      <w:r w:rsidRPr="00596005">
        <w:rPr>
          <w:rFonts w:ascii="Times New Roman" w:hAnsi="Times New Roman"/>
        </w:rPr>
        <w:t xml:space="preserve"> Казахстана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Исследования рынка медиа в Казахстане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Медиа и СМИ соотношение понятий, различные дефиниции и их обоснование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Особенности исследования телевидения и радио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Печать как объект исследования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Социальная значимость медиа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Ход научного исследования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Актуализация исследования. Подходы к раскрытию вопроса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Структура научной публикации. Объект и предмет исследования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Гипотеза и ее виды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Понятие и типы аудитории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Характеристики аудитории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Аудитория как потребитель продукции СМИ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 xml:space="preserve"> Основные элементы системы рынка СМИ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Выполнение исследования аудитории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Исследования рекламы в СМИ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 xml:space="preserve">Значение и сущность </w:t>
      </w:r>
      <w:proofErr w:type="spellStart"/>
      <w:r w:rsidRPr="00596005">
        <w:rPr>
          <w:rFonts w:ascii="Times New Roman" w:hAnsi="Times New Roman"/>
        </w:rPr>
        <w:t>медиапланирования</w:t>
      </w:r>
      <w:proofErr w:type="spellEnd"/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 xml:space="preserve">Анализ рекламно-маркетинговой ситуации </w:t>
      </w:r>
    </w:p>
    <w:p w:rsid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Рейтинг и работа с показателями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Достижение охвата и частоты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Сравнительный анализ и выбор носителей обращений</w:t>
      </w:r>
    </w:p>
    <w:p w:rsid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Разработка оптимальных схем размещения рекламных материалов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 xml:space="preserve"> Медиа стратегия и тактическое планирование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Анкетирование как социологический метод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 xml:space="preserve">Типология вопросов в анкете и их последовательность 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Цель и методика проведения фокус-группы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lastRenderedPageBreak/>
        <w:t>Организационные и методические факторы проведения фокус-группы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 xml:space="preserve">Мозговой штурм как метод стимулирования творческой активности </w:t>
      </w:r>
    </w:p>
    <w:p w:rsidR="004A5836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 xml:space="preserve"> Схожие черты и различия между фокус-группой и мозговым штурмом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Четыре теории прессы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Роль и значение СМИ в современном обществе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 xml:space="preserve">Роль новых </w:t>
      </w:r>
      <w:proofErr w:type="spellStart"/>
      <w:r w:rsidRPr="00596005">
        <w:rPr>
          <w:rFonts w:ascii="Times New Roman" w:hAnsi="Times New Roman"/>
        </w:rPr>
        <w:t>мелиа</w:t>
      </w:r>
      <w:proofErr w:type="spellEnd"/>
      <w:r w:rsidRPr="00596005">
        <w:rPr>
          <w:rFonts w:ascii="Times New Roman" w:hAnsi="Times New Roman"/>
        </w:rPr>
        <w:t xml:space="preserve"> в политике</w:t>
      </w:r>
    </w:p>
    <w:p w:rsidR="00596005" w:rsidRP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Формирование общественного мнения через медиа</w:t>
      </w:r>
    </w:p>
    <w:p w:rsidR="00596005" w:rsidRDefault="00596005" w:rsidP="00596005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</w:rPr>
      </w:pPr>
      <w:r w:rsidRPr="00596005">
        <w:rPr>
          <w:rFonts w:ascii="Times New Roman" w:hAnsi="Times New Roman"/>
        </w:rPr>
        <w:t>Социальные медиа как инструмент прогнозирования</w:t>
      </w:r>
    </w:p>
    <w:p w:rsidR="00596005" w:rsidRPr="00856F7B" w:rsidRDefault="00596005" w:rsidP="0059600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Методология исторического подхода</w:t>
      </w:r>
    </w:p>
    <w:p w:rsidR="00596005" w:rsidRPr="00856F7B" w:rsidRDefault="00596005" w:rsidP="0059600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Новые тренды в медиа: пресса, телевидение, радио</w:t>
      </w:r>
    </w:p>
    <w:p w:rsidR="00596005" w:rsidRPr="00596005" w:rsidRDefault="00596005" w:rsidP="0059600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596005">
        <w:rPr>
          <w:rFonts w:ascii="Times New Roman" w:hAnsi="Times New Roman" w:cs="Times New Roman"/>
        </w:rPr>
        <w:t>Отражение процесса глобализации в формировании конвергентных СМИ</w:t>
      </w:r>
    </w:p>
    <w:p w:rsidR="00596005" w:rsidRPr="00596005" w:rsidRDefault="00596005" w:rsidP="0059600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596005">
        <w:rPr>
          <w:rFonts w:ascii="Times New Roman" w:hAnsi="Times New Roman" w:cs="Times New Roman"/>
        </w:rPr>
        <w:t>Результаты конвергенции в области медиа</w:t>
      </w:r>
    </w:p>
    <w:p w:rsidR="00596005" w:rsidRDefault="00596005" w:rsidP="0059600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596005">
        <w:rPr>
          <w:rFonts w:ascii="Times New Roman" w:hAnsi="Times New Roman" w:cs="Times New Roman"/>
        </w:rPr>
        <w:t>Влияние интерактивных электронных изданий на формирование редакционной политики традиционных СМИ</w:t>
      </w:r>
    </w:p>
    <w:p w:rsidR="00596005" w:rsidRPr="00596005" w:rsidRDefault="00596005" w:rsidP="0059600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596005">
        <w:rPr>
          <w:rFonts w:ascii="Times New Roman" w:hAnsi="Times New Roman" w:cs="Times New Roman"/>
        </w:rPr>
        <w:t>Контент-анализ как метод исследования</w:t>
      </w:r>
      <w:r>
        <w:rPr>
          <w:rFonts w:ascii="Times New Roman" w:hAnsi="Times New Roman" w:cs="Times New Roman"/>
        </w:rPr>
        <w:t xml:space="preserve">. </w:t>
      </w:r>
      <w:r w:rsidRPr="00596005">
        <w:rPr>
          <w:rFonts w:ascii="Times New Roman" w:hAnsi="Times New Roman" w:cs="Times New Roman"/>
        </w:rPr>
        <w:t>Единицы анализа и единицы счета</w:t>
      </w:r>
    </w:p>
    <w:p w:rsidR="00596005" w:rsidRPr="00596005" w:rsidRDefault="00596005" w:rsidP="0059600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596005">
        <w:rPr>
          <w:rFonts w:ascii="Times New Roman" w:hAnsi="Times New Roman" w:cs="Times New Roman"/>
        </w:rPr>
        <w:t>Просчеты и ошибки при контент анализе</w:t>
      </w:r>
    </w:p>
    <w:p w:rsidR="00596005" w:rsidRPr="00596005" w:rsidRDefault="00596005" w:rsidP="0059600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596005">
        <w:rPr>
          <w:rFonts w:ascii="Times New Roman" w:hAnsi="Times New Roman" w:cs="Times New Roman"/>
        </w:rPr>
        <w:t>Сущность журналистского текста</w:t>
      </w:r>
    </w:p>
    <w:p w:rsidR="00596005" w:rsidRPr="00596005" w:rsidRDefault="00596005" w:rsidP="0059600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proofErr w:type="spellStart"/>
      <w:r w:rsidRPr="00596005">
        <w:rPr>
          <w:rFonts w:ascii="Times New Roman" w:hAnsi="Times New Roman" w:cs="Times New Roman"/>
        </w:rPr>
        <w:t>Лингвосоциокультурное</w:t>
      </w:r>
      <w:proofErr w:type="spellEnd"/>
      <w:r w:rsidRPr="00596005">
        <w:rPr>
          <w:rFonts w:ascii="Times New Roman" w:hAnsi="Times New Roman" w:cs="Times New Roman"/>
        </w:rPr>
        <w:t xml:space="preserve"> моделирование журналистского текста</w:t>
      </w:r>
    </w:p>
    <w:p w:rsidR="00596005" w:rsidRDefault="00596005" w:rsidP="0059600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596005">
        <w:rPr>
          <w:rFonts w:ascii="Times New Roman" w:hAnsi="Times New Roman" w:cs="Times New Roman"/>
        </w:rPr>
        <w:t>Моделирование журналистского текста</w:t>
      </w:r>
    </w:p>
    <w:p w:rsidR="00596005" w:rsidRPr="00596005" w:rsidRDefault="00596005" w:rsidP="0059600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596005">
        <w:rPr>
          <w:rFonts w:ascii="Times New Roman" w:hAnsi="Times New Roman" w:cs="Times New Roman"/>
        </w:rPr>
        <w:t>Понятие речевого поведения журналиста</w:t>
      </w:r>
    </w:p>
    <w:p w:rsidR="00596005" w:rsidRDefault="00596005" w:rsidP="0059600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596005">
        <w:rPr>
          <w:rFonts w:ascii="Times New Roman" w:hAnsi="Times New Roman" w:cs="Times New Roman"/>
        </w:rPr>
        <w:t>Особенности стереотипного речевого поведения журналистов</w:t>
      </w:r>
    </w:p>
    <w:p w:rsidR="00596005" w:rsidRPr="00596005" w:rsidRDefault="00596005" w:rsidP="0059600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596005">
        <w:rPr>
          <w:rFonts w:ascii="Times New Roman" w:hAnsi="Times New Roman" w:cs="Times New Roman"/>
        </w:rPr>
        <w:t>Сущность метода прогнозирования и виды предвидения</w:t>
      </w:r>
    </w:p>
    <w:p w:rsidR="00596005" w:rsidRDefault="00596005" w:rsidP="0059600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596005">
        <w:rPr>
          <w:rFonts w:ascii="Times New Roman" w:hAnsi="Times New Roman" w:cs="Times New Roman"/>
        </w:rPr>
        <w:t>Понятие дискурс и отражение проведённых исследований в рамках дискурса медиа</w:t>
      </w:r>
    </w:p>
    <w:p w:rsidR="00596005" w:rsidRPr="001E5BEE" w:rsidRDefault="00596005" w:rsidP="001E5BEE">
      <w:pPr>
        <w:pStyle w:val="a3"/>
        <w:numPr>
          <w:ilvl w:val="0"/>
          <w:numId w:val="22"/>
        </w:numPr>
        <w:rPr>
          <w:rFonts w:ascii="Times New Roman" w:hAnsi="Times New Roman" w:cs="Times New Roman"/>
        </w:rPr>
      </w:pPr>
      <w:r w:rsidRPr="001E5BEE">
        <w:rPr>
          <w:rFonts w:ascii="Times New Roman" w:hAnsi="Times New Roman" w:cs="Times New Roman"/>
        </w:rPr>
        <w:t xml:space="preserve"> </w:t>
      </w:r>
      <w:r w:rsidR="001E5BEE" w:rsidRPr="001E5BEE">
        <w:rPr>
          <w:rFonts w:ascii="Times New Roman" w:hAnsi="Times New Roman" w:cs="Times New Roman"/>
        </w:rPr>
        <w:t>Контент-анализ как метод исследования. Единицы анализа и единицы счета</w:t>
      </w:r>
    </w:p>
    <w:p w:rsidR="00E4646B" w:rsidRPr="001911BB" w:rsidRDefault="00E4646B" w:rsidP="00E4646B">
      <w:pPr>
        <w:tabs>
          <w:tab w:val="left" w:pos="851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4A101E" w:rsidRPr="001911BB" w:rsidRDefault="00E4646B" w:rsidP="00D43BA6">
      <w:pPr>
        <w:tabs>
          <w:tab w:val="left" w:pos="851"/>
        </w:tabs>
        <w:spacing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преподаватель</w:t>
      </w:r>
      <w:r w:rsidR="001911BB" w:rsidRPr="001911B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00AF3">
        <w:rPr>
          <w:rFonts w:ascii="Times New Roman" w:hAnsi="Times New Roman" w:cs="Times New Roman"/>
          <w:sz w:val="24"/>
          <w:szCs w:val="24"/>
        </w:rPr>
        <w:t xml:space="preserve">                  Сулейменова А.Э.</w:t>
      </w:r>
    </w:p>
    <w:sectPr w:rsidR="004A101E" w:rsidRPr="00191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7251"/>
    <w:multiLevelType w:val="hybridMultilevel"/>
    <w:tmpl w:val="77C2C342"/>
    <w:lvl w:ilvl="0" w:tplc="28C2EF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694330"/>
    <w:multiLevelType w:val="hybridMultilevel"/>
    <w:tmpl w:val="06286BE0"/>
    <w:lvl w:ilvl="0" w:tplc="05865F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D55A97"/>
    <w:multiLevelType w:val="hybridMultilevel"/>
    <w:tmpl w:val="D848F256"/>
    <w:lvl w:ilvl="0" w:tplc="E9FC0C3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C8D3590"/>
    <w:multiLevelType w:val="hybridMultilevel"/>
    <w:tmpl w:val="C3065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21F7D"/>
    <w:multiLevelType w:val="hybridMultilevel"/>
    <w:tmpl w:val="303EFF2C"/>
    <w:lvl w:ilvl="0" w:tplc="5AB2B8D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 w15:restartNumberingAfterBreak="0">
    <w:nsid w:val="15785591"/>
    <w:multiLevelType w:val="hybridMultilevel"/>
    <w:tmpl w:val="67709E4E"/>
    <w:lvl w:ilvl="0" w:tplc="5972E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674CA3"/>
    <w:multiLevelType w:val="hybridMultilevel"/>
    <w:tmpl w:val="0910F008"/>
    <w:lvl w:ilvl="0" w:tplc="8C4E0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35E0011"/>
    <w:multiLevelType w:val="hybridMultilevel"/>
    <w:tmpl w:val="56AEB510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4475E64"/>
    <w:multiLevelType w:val="hybridMultilevel"/>
    <w:tmpl w:val="44307892"/>
    <w:lvl w:ilvl="0" w:tplc="7E5AC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8B1F84"/>
    <w:multiLevelType w:val="hybridMultilevel"/>
    <w:tmpl w:val="6E0C56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440B4"/>
    <w:multiLevelType w:val="hybridMultilevel"/>
    <w:tmpl w:val="44ACF33A"/>
    <w:lvl w:ilvl="0" w:tplc="DAD225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8BA2C00"/>
    <w:multiLevelType w:val="hybridMultilevel"/>
    <w:tmpl w:val="F0DA9798"/>
    <w:lvl w:ilvl="0" w:tplc="D2A0BD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A9509F"/>
    <w:multiLevelType w:val="hybridMultilevel"/>
    <w:tmpl w:val="631ED6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6AE6DE5"/>
    <w:multiLevelType w:val="hybridMultilevel"/>
    <w:tmpl w:val="21CA9B9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A285B49"/>
    <w:multiLevelType w:val="hybridMultilevel"/>
    <w:tmpl w:val="1DEE9958"/>
    <w:lvl w:ilvl="0" w:tplc="B51EF0A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11161F0"/>
    <w:multiLevelType w:val="hybridMultilevel"/>
    <w:tmpl w:val="2ACAE1FA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2502723"/>
    <w:multiLevelType w:val="hybridMultilevel"/>
    <w:tmpl w:val="9ED491DC"/>
    <w:lvl w:ilvl="0" w:tplc="2334E7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1134EF3"/>
    <w:multiLevelType w:val="hybridMultilevel"/>
    <w:tmpl w:val="5024F34A"/>
    <w:lvl w:ilvl="0" w:tplc="F280C7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4154A01"/>
    <w:multiLevelType w:val="hybridMultilevel"/>
    <w:tmpl w:val="C8AA95A4"/>
    <w:lvl w:ilvl="0" w:tplc="EBCEC13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6D8A0A93"/>
    <w:multiLevelType w:val="hybridMultilevel"/>
    <w:tmpl w:val="5C02336A"/>
    <w:lvl w:ilvl="0" w:tplc="938E4B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6EF0E5A"/>
    <w:multiLevelType w:val="hybridMultilevel"/>
    <w:tmpl w:val="909C2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AD749A"/>
    <w:multiLevelType w:val="hybridMultilevel"/>
    <w:tmpl w:val="104459E8"/>
    <w:lvl w:ilvl="0" w:tplc="EFB6CAF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2" w15:restartNumberingAfterBreak="0">
    <w:nsid w:val="7F5070F1"/>
    <w:multiLevelType w:val="hybridMultilevel"/>
    <w:tmpl w:val="334A1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4"/>
  </w:num>
  <w:num w:numId="4">
    <w:abstractNumId w:val="17"/>
  </w:num>
  <w:num w:numId="5">
    <w:abstractNumId w:val="14"/>
  </w:num>
  <w:num w:numId="6">
    <w:abstractNumId w:val="18"/>
  </w:num>
  <w:num w:numId="7">
    <w:abstractNumId w:val="10"/>
  </w:num>
  <w:num w:numId="8">
    <w:abstractNumId w:val="2"/>
  </w:num>
  <w:num w:numId="9">
    <w:abstractNumId w:val="11"/>
  </w:num>
  <w:num w:numId="10">
    <w:abstractNumId w:val="21"/>
  </w:num>
  <w:num w:numId="11">
    <w:abstractNumId w:val="9"/>
  </w:num>
  <w:num w:numId="12">
    <w:abstractNumId w:val="8"/>
  </w:num>
  <w:num w:numId="13">
    <w:abstractNumId w:val="3"/>
  </w:num>
  <w:num w:numId="14">
    <w:abstractNumId w:val="0"/>
  </w:num>
  <w:num w:numId="15">
    <w:abstractNumId w:val="5"/>
  </w:num>
  <w:num w:numId="16">
    <w:abstractNumId w:val="13"/>
  </w:num>
  <w:num w:numId="17">
    <w:abstractNumId w:val="12"/>
  </w:num>
  <w:num w:numId="18">
    <w:abstractNumId w:val="7"/>
  </w:num>
  <w:num w:numId="19">
    <w:abstractNumId w:val="15"/>
  </w:num>
  <w:num w:numId="20">
    <w:abstractNumId w:val="20"/>
  </w:num>
  <w:num w:numId="21">
    <w:abstractNumId w:val="6"/>
  </w:num>
  <w:num w:numId="22">
    <w:abstractNumId w:val="2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EE5"/>
    <w:rsid w:val="00027017"/>
    <w:rsid w:val="00072A0D"/>
    <w:rsid w:val="000A6BF8"/>
    <w:rsid w:val="000F1871"/>
    <w:rsid w:val="00100AF3"/>
    <w:rsid w:val="00133DDA"/>
    <w:rsid w:val="001415A1"/>
    <w:rsid w:val="001911BB"/>
    <w:rsid w:val="001E5BEE"/>
    <w:rsid w:val="001F454A"/>
    <w:rsid w:val="001F7816"/>
    <w:rsid w:val="002E3105"/>
    <w:rsid w:val="00310F04"/>
    <w:rsid w:val="004A101E"/>
    <w:rsid w:val="004A5836"/>
    <w:rsid w:val="00596005"/>
    <w:rsid w:val="005F17EC"/>
    <w:rsid w:val="00605ADE"/>
    <w:rsid w:val="00790E5C"/>
    <w:rsid w:val="007C6EE5"/>
    <w:rsid w:val="00A237A9"/>
    <w:rsid w:val="00B9056C"/>
    <w:rsid w:val="00C51EDD"/>
    <w:rsid w:val="00D43BA6"/>
    <w:rsid w:val="00D54AD6"/>
    <w:rsid w:val="00DA59F1"/>
    <w:rsid w:val="00E4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B8937-461D-4C11-88EA-F3F141CA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EE5"/>
    <w:pPr>
      <w:spacing w:after="200" w:line="276" w:lineRule="auto"/>
      <w:ind w:left="720" w:firstLine="0"/>
      <w:contextualSpacing/>
    </w:pPr>
  </w:style>
  <w:style w:type="paragraph" w:styleId="a4">
    <w:name w:val="Body Text Indent"/>
    <w:basedOn w:val="a"/>
    <w:link w:val="a5"/>
    <w:rsid w:val="007C6EE5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C6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F18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F18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18</cp:revision>
  <cp:lastPrinted>2018-06-19T19:06:00Z</cp:lastPrinted>
  <dcterms:created xsi:type="dcterms:W3CDTF">2017-11-22T09:37:00Z</dcterms:created>
  <dcterms:modified xsi:type="dcterms:W3CDTF">2019-11-13T12:35:00Z</dcterms:modified>
</cp:coreProperties>
</file>